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3B" w:rsidRDefault="001456D2">
      <w:pPr>
        <w:jc w:val="center"/>
        <w:rPr>
          <w:rFonts w:ascii="Century Gothic" w:eastAsia="Century Gothic" w:hAnsi="Century Gothic"/>
          <w:b/>
        </w:rPr>
      </w:pPr>
      <w:r>
        <w:rPr>
          <w:rFonts w:ascii="Century Gothic" w:eastAsia="Century Gothic" w:hAnsi="Century Gothic"/>
        </w:rPr>
        <w:t>City of Greeley, Colorado</w:t>
      </w:r>
    </w:p>
    <w:p w:rsidR="006C763B" w:rsidRDefault="001456D2">
      <w:pPr>
        <w:jc w:val="center"/>
        <w:rPr>
          <w:rFonts w:ascii="Century Gothic" w:eastAsia="Century Gothic" w:hAnsi="Century Gothic"/>
        </w:rPr>
      </w:pPr>
      <w:r>
        <w:rPr>
          <w:rFonts w:ascii="Century Gothic" w:eastAsia="Century Gothic" w:hAnsi="Century Gothic"/>
          <w:b/>
          <w:bCs/>
        </w:rPr>
        <w:t>CITY COUNCIL PR</w:t>
      </w:r>
      <w:bookmarkStart w:id="0" w:name="_GoBack"/>
      <w:bookmarkEnd w:id="0"/>
      <w:r>
        <w:rPr>
          <w:rFonts w:ascii="Century Gothic" w:eastAsia="Century Gothic" w:hAnsi="Century Gothic"/>
          <w:b/>
          <w:bCs/>
        </w:rPr>
        <w:t>OCEEDINGS</w:t>
      </w:r>
    </w:p>
    <w:p w:rsidR="006C763B" w:rsidRDefault="001456D2">
      <w:pPr>
        <w:jc w:val="center"/>
        <w:rPr>
          <w:rFonts w:ascii="Century Gothic" w:eastAsia="Century Gothic" w:hAnsi="Century Gothic"/>
        </w:rPr>
      </w:pPr>
      <w:bookmarkStart w:id="1" w:name="apMeetingDate"/>
      <w:r>
        <w:rPr>
          <w:rFonts w:ascii="Century Gothic" w:eastAsia="Century Gothic" w:hAnsi="Century Gothic"/>
        </w:rPr>
        <w:t>January 05, 2021</w:t>
      </w:r>
      <w:bookmarkEnd w:id="1"/>
    </w:p>
    <w:p w:rsidR="006C763B" w:rsidRDefault="006C763B">
      <w:pPr>
        <w:spacing w:after="160" w:line="259" w:lineRule="auto"/>
        <w:rPr>
          <w:rFonts w:ascii="Century Gothic" w:eastAsia="Century Gothic" w:hAnsi="Century Gothic" w:cs="Century Gothic"/>
          <w:sz w:val="22"/>
          <w:szCs w:val="22"/>
        </w:rPr>
      </w:pPr>
      <w:bookmarkStart w:id="2" w:name="apAgenda"/>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1.</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Call to Order</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Mayor John Gates called the remote meeting to order at 6:00 p.m. via the City's Zoom platform.</w:t>
      </w:r>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2.</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Pledge of Allegiance</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Mayor Gates led the Pledge of Allegiance to the American Flag.</w:t>
      </w:r>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3.</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Roll Call</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Anissa Hollingshead, City Clerk, called the roll.</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PRESENT</w:t>
      </w:r>
      <w:r>
        <w:rPr>
          <w:rFonts w:ascii="Century Gothic" w:eastAsia="Century Gothic" w:hAnsi="Century Gothic" w:cs="Century Gothic"/>
          <w:sz w:val="22"/>
          <w:szCs w:val="22"/>
        </w:rPr>
        <w:br/>
        <w:t>Mayor John Ga</w:t>
      </w:r>
      <w:r w:rsidR="003A1F65">
        <w:rPr>
          <w:rFonts w:ascii="Century Gothic" w:eastAsia="Century Gothic" w:hAnsi="Century Gothic" w:cs="Century Gothic"/>
          <w:sz w:val="22"/>
          <w:szCs w:val="22"/>
        </w:rPr>
        <w:t>tes</w:t>
      </w:r>
      <w:r w:rsidR="003A1F65">
        <w:rPr>
          <w:rFonts w:ascii="Century Gothic" w:eastAsia="Century Gothic" w:hAnsi="Century Gothic" w:cs="Century Gothic"/>
          <w:sz w:val="22"/>
          <w:szCs w:val="22"/>
        </w:rPr>
        <w:br/>
        <w:t>Council Member Tommy Butler</w:t>
      </w:r>
      <w:r>
        <w:rPr>
          <w:rFonts w:ascii="Century Gothic" w:eastAsia="Century Gothic" w:hAnsi="Century Gothic" w:cs="Century Gothic"/>
          <w:sz w:val="22"/>
          <w:szCs w:val="22"/>
        </w:rPr>
        <w:br/>
      </w:r>
      <w:r w:rsidR="002B7522">
        <w:rPr>
          <w:rFonts w:ascii="Century Gothic" w:eastAsia="Century Gothic" w:hAnsi="Century Gothic" w:cs="Century Gothic"/>
          <w:sz w:val="22"/>
          <w:szCs w:val="22"/>
        </w:rPr>
        <w:t>Council Member Ed Clark</w:t>
      </w:r>
      <w:r w:rsidR="002B7522">
        <w:rPr>
          <w:rFonts w:ascii="Century Gothic" w:eastAsia="Century Gothic" w:hAnsi="Century Gothic" w:cs="Century Gothic"/>
          <w:sz w:val="22"/>
          <w:szCs w:val="22"/>
        </w:rPr>
        <w:t xml:space="preserve"> </w:t>
      </w:r>
      <w:r w:rsidR="002B7522">
        <w:rPr>
          <w:rFonts w:ascii="Century Gothic" w:eastAsia="Century Gothic" w:hAnsi="Century Gothic" w:cs="Century Gothic"/>
          <w:sz w:val="22"/>
          <w:szCs w:val="22"/>
        </w:rPr>
        <w:br/>
      </w:r>
      <w:r>
        <w:rPr>
          <w:rFonts w:ascii="Century Gothic" w:eastAsia="Century Gothic" w:hAnsi="Century Gothic" w:cs="Century Gothic"/>
          <w:sz w:val="22"/>
          <w:szCs w:val="22"/>
        </w:rPr>
        <w:t>Council Member Michael Fitzsimmons</w:t>
      </w:r>
      <w:r>
        <w:rPr>
          <w:rFonts w:ascii="Century Gothic" w:eastAsia="Century Gothic" w:hAnsi="Century Gothic" w:cs="Century Gothic"/>
          <w:sz w:val="22"/>
          <w:szCs w:val="22"/>
        </w:rPr>
        <w:br/>
        <w:t>Council Member Dale Hal</w:t>
      </w:r>
      <w:r w:rsidR="002B7522">
        <w:rPr>
          <w:rFonts w:ascii="Century Gothic" w:eastAsia="Century Gothic" w:hAnsi="Century Gothic" w:cs="Century Gothic"/>
          <w:sz w:val="22"/>
          <w:szCs w:val="22"/>
        </w:rPr>
        <w:t>l</w:t>
      </w:r>
      <w:r w:rsidR="002B7522">
        <w:rPr>
          <w:rFonts w:ascii="Century Gothic" w:eastAsia="Century Gothic" w:hAnsi="Century Gothic" w:cs="Century Gothic"/>
          <w:sz w:val="22"/>
          <w:szCs w:val="22"/>
        </w:rPr>
        <w:br/>
        <w:t>Council Member Kristin Zasada</w:t>
      </w:r>
    </w:p>
    <w:p w:rsidR="003A1F65" w:rsidRDefault="000F7818">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EXCUSED</w:t>
      </w:r>
      <w:r w:rsidR="003A1F65">
        <w:rPr>
          <w:rFonts w:ascii="Century Gothic" w:eastAsia="Century Gothic" w:hAnsi="Century Gothic" w:cs="Century Gothic"/>
          <w:sz w:val="22"/>
          <w:szCs w:val="22"/>
        </w:rPr>
        <w:br/>
        <w:t>Council Member Payton</w:t>
      </w:r>
    </w:p>
    <w:p w:rsidR="006C763B" w:rsidRPr="000C06A9" w:rsidRDefault="001456D2">
      <w:pPr>
        <w:spacing w:after="220"/>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4.</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Recognitions and Proclamations</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Council Member </w:t>
      </w:r>
      <w:r w:rsidR="003A1F65">
        <w:rPr>
          <w:rFonts w:ascii="Century Gothic" w:eastAsia="Century Gothic" w:hAnsi="Century Gothic" w:cs="Century Gothic"/>
          <w:sz w:val="22"/>
          <w:szCs w:val="22"/>
        </w:rPr>
        <w:t xml:space="preserve">Clark </w:t>
      </w:r>
      <w:r>
        <w:rPr>
          <w:rFonts w:ascii="Century Gothic" w:eastAsia="Century Gothic" w:hAnsi="Century Gothic" w:cs="Century Gothic"/>
          <w:sz w:val="22"/>
          <w:szCs w:val="22"/>
        </w:rPr>
        <w:t xml:space="preserve">presented the </w:t>
      </w:r>
      <w:proofErr w:type="gramStart"/>
      <w:r w:rsidRPr="003A1F65">
        <w:rPr>
          <w:rFonts w:ascii="Century Gothic" w:eastAsia="Century Gothic" w:hAnsi="Century Gothic" w:cs="Century Gothic"/>
          <w:i/>
          <w:sz w:val="22"/>
          <w:szCs w:val="22"/>
        </w:rPr>
        <w:t>What's</w:t>
      </w:r>
      <w:proofErr w:type="gramEnd"/>
      <w:r w:rsidRPr="003A1F65">
        <w:rPr>
          <w:rFonts w:ascii="Century Gothic" w:eastAsia="Century Gothic" w:hAnsi="Century Gothic" w:cs="Century Gothic"/>
          <w:i/>
          <w:sz w:val="22"/>
          <w:szCs w:val="22"/>
        </w:rPr>
        <w:t xml:space="preserve"> Great About Greeley</w:t>
      </w:r>
      <w:r>
        <w:rPr>
          <w:rFonts w:ascii="Century Gothic" w:eastAsia="Century Gothic" w:hAnsi="Century Gothic" w:cs="Century Gothic"/>
          <w:sz w:val="22"/>
          <w:szCs w:val="22"/>
        </w:rPr>
        <w:t xml:space="preserve"> Report.</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Mayor Gates presented a proclamation designating each Tuesday </w:t>
      </w:r>
      <w:r w:rsidR="003A1F65">
        <w:rPr>
          <w:rFonts w:ascii="Century Gothic" w:eastAsia="Century Gothic" w:hAnsi="Century Gothic" w:cs="Century Gothic"/>
          <w:sz w:val="22"/>
          <w:szCs w:val="22"/>
        </w:rPr>
        <w:t xml:space="preserve">in 2021 </w:t>
      </w:r>
      <w:r>
        <w:rPr>
          <w:rFonts w:ascii="Century Gothic" w:eastAsia="Century Gothic" w:hAnsi="Century Gothic" w:cs="Century Gothic"/>
          <w:sz w:val="22"/>
          <w:szCs w:val="22"/>
        </w:rPr>
        <w:t>for the duration of the pandemic as Takeout Tuesday in support of local restaurants. </w:t>
      </w:r>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5.</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Citizen Input</w:t>
      </w:r>
    </w:p>
    <w:p w:rsidR="006C763B" w:rsidRDefault="003A1F65">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No citizen i</w:t>
      </w:r>
      <w:r w:rsidR="001456D2">
        <w:rPr>
          <w:rFonts w:ascii="Century Gothic" w:eastAsia="Century Gothic" w:hAnsi="Century Gothic" w:cs="Century Gothic"/>
          <w:sz w:val="22"/>
          <w:szCs w:val="22"/>
        </w:rPr>
        <w:t>nput was received.</w:t>
      </w:r>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6.</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Approval of the Agenda</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 agenda was approved as presented.</w:t>
      </w:r>
    </w:p>
    <w:p w:rsidR="006C763B" w:rsidRPr="000C06A9" w:rsidRDefault="001456D2">
      <w:pPr>
        <w:spacing w:after="160" w:line="259" w:lineRule="auto"/>
        <w:rPr>
          <w:rFonts w:ascii="Century Gothic" w:eastAsia="Century Gothic" w:hAnsi="Century Gothic" w:cs="Century Gothic"/>
          <w:b/>
          <w:sz w:val="22"/>
          <w:szCs w:val="22"/>
        </w:rPr>
      </w:pPr>
      <w:r w:rsidRPr="000C06A9">
        <w:rPr>
          <w:rFonts w:ascii="Century Gothic" w:eastAsia="Century Gothic" w:hAnsi="Century Gothic" w:cs="Century Gothic"/>
          <w:b/>
          <w:sz w:val="22"/>
          <w:szCs w:val="22"/>
        </w:rPr>
        <w:t>7.</w:t>
      </w:r>
      <w:r w:rsidRPr="000C06A9">
        <w:rPr>
          <w:rFonts w:ascii="Calibri" w:eastAsia="Calibri" w:hAnsi="Calibri" w:cs="Calibri"/>
          <w:b/>
          <w:sz w:val="22"/>
          <w:szCs w:val="22"/>
        </w:rPr>
        <w:tab/>
      </w:r>
      <w:r w:rsidRPr="000C06A9">
        <w:rPr>
          <w:rFonts w:ascii="Century Gothic" w:eastAsia="Century Gothic" w:hAnsi="Century Gothic" w:cs="Century Gothic"/>
          <w:b/>
          <w:sz w:val="22"/>
          <w:szCs w:val="22"/>
        </w:rPr>
        <w:t>Reports from Mayor and Councilmembers</w:t>
      </w:r>
    </w:p>
    <w:p w:rsidR="006C763B" w:rsidRDefault="001456D2">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Council Member Fitz</w:t>
      </w:r>
      <w:r w:rsidR="00D62E6B">
        <w:rPr>
          <w:rFonts w:ascii="Century Gothic" w:eastAsia="Century Gothic" w:hAnsi="Century Gothic" w:cs="Century Gothic"/>
          <w:sz w:val="22"/>
          <w:szCs w:val="22"/>
        </w:rPr>
        <w:t>simmons extended condolences to the Bernd</w:t>
      </w:r>
      <w:r>
        <w:rPr>
          <w:rFonts w:ascii="Century Gothic" w:eastAsia="Century Gothic" w:hAnsi="Century Gothic" w:cs="Century Gothic"/>
          <w:sz w:val="22"/>
          <w:szCs w:val="22"/>
        </w:rPr>
        <w:t xml:space="preserve"> family </w:t>
      </w:r>
      <w:r w:rsidR="00D62E6B">
        <w:rPr>
          <w:rFonts w:ascii="Century Gothic" w:eastAsia="Century Gothic" w:hAnsi="Century Gothic" w:cs="Century Gothic"/>
          <w:sz w:val="22"/>
          <w:szCs w:val="22"/>
        </w:rPr>
        <w:t>following the passing of Bob Bernd</w:t>
      </w:r>
      <w:r>
        <w:rPr>
          <w:rFonts w:ascii="Century Gothic" w:eastAsia="Century Gothic" w:hAnsi="Century Gothic" w:cs="Century Gothic"/>
          <w:sz w:val="22"/>
          <w:szCs w:val="22"/>
        </w:rPr>
        <w:t xml:space="preserve"> on January 1.</w:t>
      </w:r>
    </w:p>
    <w:p w:rsidR="006C763B" w:rsidRPr="00407DAB" w:rsidRDefault="001456D2">
      <w:pPr>
        <w:spacing w:after="220"/>
        <w:rPr>
          <w:rFonts w:ascii="Century Gothic" w:eastAsia="Century Gothic" w:hAnsi="Century Gothic" w:cs="Century Gothic"/>
          <w:b/>
          <w:sz w:val="22"/>
          <w:szCs w:val="22"/>
        </w:rPr>
      </w:pPr>
      <w:r w:rsidRPr="00407DAB">
        <w:rPr>
          <w:rFonts w:ascii="Century Gothic" w:eastAsia="Century Gothic" w:hAnsi="Century Gothic" w:cs="Century Gothic"/>
          <w:b/>
          <w:sz w:val="22"/>
          <w:szCs w:val="22"/>
        </w:rPr>
        <w:t>8.</w:t>
      </w:r>
      <w:r w:rsidRPr="00407DAB">
        <w:rPr>
          <w:rFonts w:ascii="Calibri" w:eastAsia="Calibri" w:hAnsi="Calibri" w:cs="Calibri"/>
          <w:b/>
          <w:sz w:val="22"/>
          <w:szCs w:val="22"/>
        </w:rPr>
        <w:tab/>
      </w:r>
      <w:r w:rsidRPr="00407DAB">
        <w:rPr>
          <w:rFonts w:ascii="Century Gothic" w:eastAsia="Century Gothic" w:hAnsi="Century Gothic" w:cs="Century Gothic"/>
          <w:b/>
          <w:sz w:val="22"/>
          <w:szCs w:val="22"/>
        </w:rPr>
        <w:t>Initiatives from Mayor and Councilmembers</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None.</w:t>
      </w:r>
    </w:p>
    <w:p w:rsidR="006C763B" w:rsidRDefault="001456D2">
      <w:pPr>
        <w:pBdr>
          <w:top w:val="single" w:sz="4" w:space="1" w:color="auto"/>
          <w:bottom w:val="single" w:sz="4" w:space="1" w:color="auto"/>
        </w:pBdr>
        <w:spacing w:after="220"/>
        <w:jc w:val="center"/>
        <w:rPr>
          <w:rFonts w:ascii="Century Gothic" w:eastAsia="Century Gothic" w:hAnsi="Century Gothic" w:cs="Century Gothic"/>
          <w:b/>
          <w:bCs/>
          <w:sz w:val="22"/>
          <w:szCs w:val="22"/>
        </w:rPr>
      </w:pPr>
      <w:r>
        <w:rPr>
          <w:rFonts w:ascii="Century Gothic" w:eastAsia="Century Gothic" w:hAnsi="Century Gothic" w:cs="Century Gothic"/>
          <w:b/>
          <w:bCs/>
          <w:sz w:val="22"/>
          <w:szCs w:val="22"/>
        </w:rPr>
        <w:lastRenderedPageBreak/>
        <w:t>Consent Agenda</w:t>
      </w:r>
    </w:p>
    <w:p w:rsidR="006C763B" w:rsidRDefault="00D62E6B">
      <w:pPr>
        <w:pBdr>
          <w:top w:val="single" w:sz="4" w:space="1" w:color="auto"/>
          <w:bottom w:val="single" w:sz="4" w:space="1" w:color="auto"/>
        </w:pBd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Council Member Hall</w:t>
      </w:r>
      <w:r>
        <w:rPr>
          <w:rFonts w:ascii="Century Gothic" w:eastAsia="Century Gothic" w:hAnsi="Century Gothic" w:cs="Century Gothic"/>
          <w:sz w:val="22"/>
          <w:szCs w:val="22"/>
        </w:rPr>
        <w:t xml:space="preserve"> moved</w:t>
      </w:r>
      <w:r w:rsidR="00780FDD">
        <w:rPr>
          <w:rFonts w:ascii="Century Gothic" w:eastAsia="Century Gothic" w:hAnsi="Century Gothic" w:cs="Century Gothic"/>
          <w:sz w:val="22"/>
          <w:szCs w:val="22"/>
        </w:rPr>
        <w:t>, s</w:t>
      </w:r>
      <w:r>
        <w:rPr>
          <w:rFonts w:ascii="Century Gothic" w:eastAsia="Century Gothic" w:hAnsi="Century Gothic" w:cs="Century Gothic"/>
          <w:sz w:val="22"/>
          <w:szCs w:val="22"/>
        </w:rPr>
        <w:t>econded by Council Member Zasada</w:t>
      </w:r>
      <w:r>
        <w:rPr>
          <w:rFonts w:ascii="Century Gothic" w:eastAsia="Century Gothic" w:hAnsi="Century Gothic" w:cs="Century Gothic"/>
          <w:sz w:val="22"/>
          <w:szCs w:val="22"/>
        </w:rPr>
        <w:t xml:space="preserve">, </w:t>
      </w:r>
      <w:r w:rsidR="001456D2">
        <w:rPr>
          <w:rFonts w:ascii="Century Gothic" w:eastAsia="Century Gothic" w:hAnsi="Century Gothic" w:cs="Century Gothic"/>
          <w:sz w:val="22"/>
          <w:szCs w:val="22"/>
        </w:rPr>
        <w:t xml:space="preserve">to approve </w:t>
      </w:r>
      <w:r w:rsidR="000F7818">
        <w:rPr>
          <w:rFonts w:ascii="Century Gothic" w:eastAsia="Century Gothic" w:hAnsi="Century Gothic" w:cs="Century Gothic"/>
          <w:sz w:val="22"/>
          <w:szCs w:val="22"/>
        </w:rPr>
        <w:t>item nos. 9</w:t>
      </w:r>
      <w:r>
        <w:rPr>
          <w:rFonts w:ascii="Century Gothic" w:eastAsia="Century Gothic" w:hAnsi="Century Gothic" w:cs="Century Gothic"/>
          <w:sz w:val="22"/>
          <w:szCs w:val="22"/>
        </w:rPr>
        <w:t xml:space="preserve"> –</w:t>
      </w:r>
      <w:r w:rsidR="000F7818">
        <w:rPr>
          <w:rFonts w:ascii="Century Gothic" w:eastAsia="Century Gothic" w:hAnsi="Century Gothic" w:cs="Century Gothic"/>
          <w:sz w:val="22"/>
          <w:szCs w:val="22"/>
        </w:rPr>
        <w:t xml:space="preserve"> 14</w:t>
      </w:r>
      <w:r>
        <w:rPr>
          <w:rFonts w:ascii="Century Gothic" w:eastAsia="Century Gothic" w:hAnsi="Century Gothic" w:cs="Century Gothic"/>
          <w:sz w:val="22"/>
          <w:szCs w:val="22"/>
        </w:rPr>
        <w:t xml:space="preserve"> on </w:t>
      </w:r>
      <w:r w:rsidR="001456D2">
        <w:rPr>
          <w:rFonts w:ascii="Century Gothic" w:eastAsia="Century Gothic" w:hAnsi="Century Gothic" w:cs="Century Gothic"/>
          <w:sz w:val="22"/>
          <w:szCs w:val="22"/>
        </w:rPr>
        <w:t>t</w:t>
      </w:r>
      <w:r w:rsidR="00780FDD">
        <w:rPr>
          <w:rFonts w:ascii="Century Gothic" w:eastAsia="Century Gothic" w:hAnsi="Century Gothic" w:cs="Century Gothic"/>
          <w:sz w:val="22"/>
          <w:szCs w:val="22"/>
        </w:rPr>
        <w:t>he consent agenda as presented</w:t>
      </w:r>
      <w:r w:rsidR="001456D2">
        <w:rPr>
          <w:rFonts w:ascii="Century Gothic" w:eastAsia="Century Gothic" w:hAnsi="Century Gothic" w:cs="Century Gothic"/>
          <w:sz w:val="22"/>
          <w:szCs w:val="22"/>
        </w:rPr>
        <w:t>.</w:t>
      </w:r>
      <w:r w:rsidR="00780FDD">
        <w:rPr>
          <w:rFonts w:ascii="Century Gothic" w:eastAsia="Century Gothic" w:hAnsi="Century Gothic" w:cs="Century Gothic"/>
          <w:sz w:val="22"/>
          <w:szCs w:val="22"/>
        </w:rPr>
        <w:br/>
        <w:t>The motion carried 6-0.</w:t>
      </w:r>
      <w:r w:rsidR="002B7522">
        <w:rPr>
          <w:rFonts w:ascii="Century Gothic" w:eastAsia="Century Gothic" w:hAnsi="Century Gothic" w:cs="Century Gothic"/>
          <w:sz w:val="22"/>
          <w:szCs w:val="22"/>
        </w:rPr>
        <w:br/>
        <w:t>Excused</w:t>
      </w:r>
      <w:r w:rsidR="00780FDD">
        <w:rPr>
          <w:rFonts w:ascii="Century Gothic" w:eastAsia="Century Gothic" w:hAnsi="Century Gothic" w:cs="Century Gothic"/>
          <w:sz w:val="22"/>
          <w:szCs w:val="22"/>
        </w:rPr>
        <w:t>: Council Member Payton.</w:t>
      </w:r>
      <w:r w:rsidR="001456D2">
        <w:rPr>
          <w:rFonts w:ascii="Century Gothic" w:eastAsia="Century Gothic" w:hAnsi="Century Gothic" w:cs="Century Gothic"/>
          <w:sz w:val="22"/>
          <w:szCs w:val="22"/>
        </w:rPr>
        <w:br/>
      </w:r>
    </w:p>
    <w:p w:rsidR="006C763B" w:rsidRPr="000C06A9" w:rsidRDefault="000F7818" w:rsidP="003A1F65">
      <w:pPr>
        <w:spacing w:after="220"/>
        <w:rPr>
          <w:rFonts w:ascii="Century Gothic" w:eastAsia="Century Gothic" w:hAnsi="Century Gothic" w:cs="Century Gothic"/>
          <w:b/>
          <w:sz w:val="22"/>
          <w:szCs w:val="22"/>
        </w:rPr>
      </w:pPr>
      <w:r>
        <w:rPr>
          <w:rFonts w:ascii="Century Gothic" w:eastAsia="Century Gothic" w:hAnsi="Century Gothic" w:cs="Century Gothic"/>
          <w:b/>
          <w:sz w:val="22"/>
          <w:szCs w:val="22"/>
        </w:rPr>
        <w:t>9</w:t>
      </w:r>
      <w:r w:rsidR="001456D2" w:rsidRPr="000C06A9">
        <w:rPr>
          <w:rFonts w:ascii="Century Gothic" w:eastAsia="Century Gothic" w:hAnsi="Century Gothic" w:cs="Century Gothic"/>
          <w:b/>
          <w:sz w:val="22"/>
          <w:szCs w:val="22"/>
        </w:rPr>
        <w:t>.</w:t>
      </w:r>
      <w:r w:rsidR="001456D2" w:rsidRPr="000C06A9">
        <w:rPr>
          <w:rFonts w:ascii="Calibri" w:eastAsia="Calibri" w:hAnsi="Calibri" w:cs="Calibri"/>
          <w:b/>
          <w:sz w:val="22"/>
          <w:szCs w:val="22"/>
        </w:rPr>
        <w:tab/>
      </w:r>
      <w:r w:rsidR="001456D2" w:rsidRPr="000C06A9">
        <w:rPr>
          <w:rFonts w:ascii="Century Gothic" w:eastAsia="Century Gothic" w:hAnsi="Century Gothic" w:cs="Century Gothic"/>
          <w:b/>
          <w:sz w:val="22"/>
          <w:szCs w:val="22"/>
        </w:rPr>
        <w:t>Acceptance of the Report of the December 8, 2020, City Council Work</w:t>
      </w:r>
      <w:r w:rsidR="00D62E6B" w:rsidRPr="000C06A9">
        <w:rPr>
          <w:rFonts w:ascii="Century Gothic" w:eastAsia="Century Gothic" w:hAnsi="Century Gothic" w:cs="Century Gothic"/>
          <w:b/>
          <w:sz w:val="22"/>
          <w:szCs w:val="22"/>
        </w:rPr>
        <w:t xml:space="preserve"> S</w:t>
      </w:r>
      <w:r w:rsidR="001456D2" w:rsidRPr="000C06A9">
        <w:rPr>
          <w:rFonts w:ascii="Century Gothic" w:eastAsia="Century Gothic" w:hAnsi="Century Gothic" w:cs="Century Gothic"/>
          <w:b/>
          <w:sz w:val="22"/>
          <w:szCs w:val="22"/>
        </w:rPr>
        <w:t>ession</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 Council action recommended was to accept the report as presented.</w:t>
      </w:r>
    </w:p>
    <w:p w:rsidR="006C763B" w:rsidRPr="000C06A9" w:rsidRDefault="000F7818" w:rsidP="003A1F65">
      <w:pPr>
        <w:spacing w:after="220"/>
        <w:rPr>
          <w:rFonts w:ascii="Century Gothic" w:eastAsia="Century Gothic" w:hAnsi="Century Gothic" w:cs="Century Gothic"/>
          <w:b/>
          <w:sz w:val="22"/>
          <w:szCs w:val="22"/>
        </w:rPr>
      </w:pPr>
      <w:r>
        <w:rPr>
          <w:rFonts w:ascii="Century Gothic" w:eastAsia="Century Gothic" w:hAnsi="Century Gothic" w:cs="Century Gothic"/>
          <w:b/>
          <w:sz w:val="22"/>
          <w:szCs w:val="22"/>
        </w:rPr>
        <w:t>10</w:t>
      </w:r>
      <w:r w:rsidR="001456D2" w:rsidRPr="000C06A9">
        <w:rPr>
          <w:rFonts w:ascii="Century Gothic" w:eastAsia="Century Gothic" w:hAnsi="Century Gothic" w:cs="Century Gothic"/>
          <w:b/>
          <w:sz w:val="22"/>
          <w:szCs w:val="22"/>
        </w:rPr>
        <w:t>.</w:t>
      </w:r>
      <w:r w:rsidR="001456D2" w:rsidRPr="000C06A9">
        <w:rPr>
          <w:rFonts w:ascii="Calibri" w:eastAsia="Calibri" w:hAnsi="Calibri" w:cs="Calibri"/>
          <w:b/>
          <w:sz w:val="22"/>
          <w:szCs w:val="22"/>
        </w:rPr>
        <w:tab/>
      </w:r>
      <w:r w:rsidR="001456D2" w:rsidRPr="000C06A9">
        <w:rPr>
          <w:rFonts w:ascii="Century Gothic" w:eastAsia="Century Gothic" w:hAnsi="Century Gothic" w:cs="Century Gothic"/>
          <w:b/>
          <w:sz w:val="22"/>
          <w:szCs w:val="22"/>
        </w:rPr>
        <w:t>Approval of the City Council Proceedings of December 15, 2020</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w:t>
      </w:r>
      <w:r w:rsidR="000F7818">
        <w:rPr>
          <w:rFonts w:ascii="Century Gothic" w:eastAsia="Century Gothic" w:hAnsi="Century Gothic" w:cs="Century Gothic"/>
          <w:sz w:val="22"/>
          <w:szCs w:val="22"/>
        </w:rPr>
        <w:t xml:space="preserve"> Council action recommended was </w:t>
      </w:r>
      <w:r>
        <w:rPr>
          <w:rFonts w:ascii="Century Gothic" w:eastAsia="Century Gothic" w:hAnsi="Century Gothic" w:cs="Century Gothic"/>
          <w:sz w:val="22"/>
          <w:szCs w:val="22"/>
        </w:rPr>
        <w:t>to approve the City Council proceedings as presented.</w:t>
      </w:r>
    </w:p>
    <w:p w:rsidR="006C763B" w:rsidRPr="00407DAB" w:rsidRDefault="000F7818" w:rsidP="00407DAB">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11</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Introduction and first reading of an ordinance authorizing a Fiscal Year 2020 salary increase for the City Manager</w:t>
      </w:r>
    </w:p>
    <w:p w:rsidR="006C763B" w:rsidRDefault="001456D2">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 Council action recommended was to introduce the ordinance and schedule the public hearing and final reading for January 19, 2021.</w:t>
      </w:r>
    </w:p>
    <w:p w:rsidR="006C763B" w:rsidRPr="00407DAB" w:rsidRDefault="000F7818" w:rsidP="00407DAB">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12</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Introduction and first reading of an ordinance authorizing a Fiscal Year 2020 salary increase for the Municipal Judge</w:t>
      </w:r>
    </w:p>
    <w:p w:rsidR="006C763B" w:rsidRDefault="001456D2" w:rsidP="003A1F65">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 Council action recommended was to introduce the ordinance and schedule the public hearing and final reading for January 19, 2021.</w:t>
      </w:r>
    </w:p>
    <w:p w:rsidR="006C763B" w:rsidRPr="00407DAB" w:rsidRDefault="000F7818" w:rsidP="00407DAB">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13</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Introduction and first reading of an ordinance authorizing a Fiscal Year 2020 salary increase for the City Attorney</w:t>
      </w:r>
    </w:p>
    <w:p w:rsidR="006C763B" w:rsidRDefault="001456D2" w:rsidP="003A1F65">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 Council action recommended was to introduce the ordinance and schedule the public hearing and final reading for January 19, 2021.</w:t>
      </w:r>
    </w:p>
    <w:p w:rsidR="006C763B" w:rsidRPr="00407DAB" w:rsidRDefault="000F7818" w:rsidP="00407DAB">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14</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Introduction and first reading of an ordinance adopting amendments to Title 18 of the Municipal Code regarding updating and clarifying the notice requirements for amendments to Final Planned Unit Developments (PUDs) and major amendments to Development Concept Master Plan (DCMP) (Chapters 18.18 and 18.30), changing the words public meeting to public hearing (Chapter 18.18.040), and clarification as it relates to freestanding sign calculations (Chapter 18.54)</w:t>
      </w:r>
    </w:p>
    <w:p w:rsidR="006C763B" w:rsidRDefault="001456D2" w:rsidP="003A1F65">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The Council action recommended was to introduce the ordinance and schedule the public hearing and final reading for January 19, 2021.</w:t>
      </w:r>
    </w:p>
    <w:p w:rsidR="006C763B" w:rsidRDefault="001456D2">
      <w:pPr>
        <w:pBdr>
          <w:top w:val="single" w:sz="4" w:space="1" w:color="auto"/>
          <w:bottom w:val="single" w:sz="4" w:space="1" w:color="auto"/>
        </w:pBdr>
        <w:spacing w:after="220"/>
        <w:jc w:val="center"/>
        <w:rPr>
          <w:rFonts w:ascii="Calibri" w:eastAsia="Calibri" w:hAnsi="Calibri" w:cs="Calibri"/>
          <w:sz w:val="22"/>
          <w:szCs w:val="22"/>
        </w:rPr>
      </w:pPr>
      <w:r>
        <w:rPr>
          <w:rFonts w:ascii="Century Gothic" w:eastAsia="Century Gothic" w:hAnsi="Century Gothic" w:cs="Century Gothic"/>
          <w:b/>
          <w:bCs/>
          <w:sz w:val="22"/>
          <w:szCs w:val="22"/>
        </w:rPr>
        <w:t>End of Consent Agenda</w:t>
      </w:r>
    </w:p>
    <w:p w:rsidR="006C763B" w:rsidRPr="00407DAB" w:rsidRDefault="000F7818" w:rsidP="00407DAB">
      <w:pPr>
        <w:spacing w:after="160" w:line="259" w:lineRule="auto"/>
        <w:rPr>
          <w:rFonts w:ascii="Calibri" w:eastAsia="Calibri" w:hAnsi="Calibri" w:cs="Calibri"/>
          <w:b/>
          <w:sz w:val="22"/>
          <w:szCs w:val="22"/>
        </w:rPr>
      </w:pPr>
      <w:r>
        <w:rPr>
          <w:rFonts w:ascii="Century Gothic" w:eastAsia="Century Gothic" w:hAnsi="Century Gothic" w:cs="Century Gothic"/>
          <w:b/>
          <w:sz w:val="22"/>
          <w:szCs w:val="22"/>
        </w:rPr>
        <w:t>15</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Pulled Consent Agenda Items</w:t>
      </w:r>
    </w:p>
    <w:p w:rsidR="00780FDD" w:rsidRDefault="002B7522">
      <w:pPr>
        <w:spacing w:after="160" w:line="259" w:lineRule="auto"/>
        <w:ind w:left="720" w:hanging="720"/>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No items were pulled from the Consent Agenda</w:t>
      </w:r>
      <w:r w:rsidR="00780FDD">
        <w:rPr>
          <w:rFonts w:ascii="Century Gothic" w:eastAsia="Century Gothic" w:hAnsi="Century Gothic" w:cs="Century Gothic"/>
          <w:sz w:val="22"/>
          <w:szCs w:val="22"/>
        </w:rPr>
        <w:t>.</w:t>
      </w:r>
    </w:p>
    <w:p w:rsidR="006C763B" w:rsidRPr="00407DAB" w:rsidRDefault="000F7818" w:rsidP="003A1F65">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16</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Public hearing and final reading of an ordinance authorizing an Intergovernmental Agreement with Greeley-Evans District 6 regarding land exchange and resources for a reconfiguration of non-potable irrigation facilities and a portion of the Boomerang South 9 Golf Course. Because the subject of the IGA is a land exchange whereby Greeley will initiate the dispossession of approximately 25 acres in exchange for possession of a like amount and other consideration, this item requires approval by ordinance</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Mayor Gates introduced Sean Chambers, Water &amp; Sewer Director to present on this item as set forth in the PowerPoint in the agenda packet. Director Chambers was assisted by teammates from Real Estate, Culture, Parks &amp; Recreation (CPRD), and Community Development. Kent Henson, District 6 Assistant Superintendent</w:t>
      </w:r>
      <w:r w:rsidR="00407DAB">
        <w:rPr>
          <w:rFonts w:ascii="Century Gothic" w:eastAsia="Century Gothic" w:hAnsi="Century Gothic" w:cs="Century Gothic"/>
          <w:sz w:val="22"/>
          <w:szCs w:val="22"/>
        </w:rPr>
        <w:t xml:space="preserve"> of Support Services, also participated</w:t>
      </w:r>
      <w:r>
        <w:rPr>
          <w:rFonts w:ascii="Century Gothic" w:eastAsia="Century Gothic" w:hAnsi="Century Gothic" w:cs="Century Gothic"/>
          <w:sz w:val="22"/>
          <w:szCs w:val="22"/>
        </w:rPr>
        <w:t xml:space="preserve"> in the presentation.</w:t>
      </w:r>
    </w:p>
    <w:p w:rsidR="00407DAB" w:rsidRDefault="00407DAB" w:rsidP="00407DAB">
      <w:pPr>
        <w:spacing w:after="220"/>
        <w:jc w:val="both"/>
        <w:rPr>
          <w:rFonts w:ascii="Century Gothic" w:eastAsia="Century Gothic" w:hAnsi="Century Gothic" w:cs="Century Gothic"/>
          <w:sz w:val="22"/>
          <w:szCs w:val="22"/>
        </w:rPr>
      </w:pPr>
      <w:r>
        <w:rPr>
          <w:rFonts w:ascii="Century Gothic" w:eastAsia="Century Gothic" w:hAnsi="Century Gothic" w:cs="Century Gothic"/>
          <w:sz w:val="22"/>
          <w:szCs w:val="22"/>
        </w:rPr>
        <w:t>Mayor Gates opened the public hearing at 6:28 p.m.</w:t>
      </w:r>
    </w:p>
    <w:p w:rsidR="006C763B" w:rsidRDefault="001456D2" w:rsidP="00407DAB">
      <w:pPr>
        <w:spacing w:after="220"/>
        <w:jc w:val="both"/>
        <w:rPr>
          <w:rFonts w:ascii="Century Gothic" w:eastAsia="Century Gothic" w:hAnsi="Century Gothic" w:cs="Century Gothic"/>
          <w:sz w:val="22"/>
          <w:szCs w:val="22"/>
        </w:rPr>
      </w:pPr>
      <w:r>
        <w:rPr>
          <w:rFonts w:ascii="Century Gothic" w:eastAsia="Century Gothic" w:hAnsi="Century Gothic" w:cs="Century Gothic"/>
          <w:sz w:val="22"/>
          <w:szCs w:val="22"/>
        </w:rPr>
        <w:t>There being no one wishing to be heard</w:t>
      </w:r>
      <w:r w:rsidR="00407DAB">
        <w:rPr>
          <w:rFonts w:ascii="Century Gothic" w:eastAsia="Century Gothic" w:hAnsi="Century Gothic" w:cs="Century Gothic"/>
          <w:sz w:val="22"/>
          <w:szCs w:val="22"/>
        </w:rPr>
        <w:t xml:space="preserve"> virtually and no written comments submitted</w:t>
      </w:r>
      <w:r>
        <w:rPr>
          <w:rFonts w:ascii="Century Gothic" w:eastAsia="Century Gothic" w:hAnsi="Century Gothic" w:cs="Century Gothic"/>
          <w:sz w:val="22"/>
          <w:szCs w:val="22"/>
        </w:rPr>
        <w:t>, the public hearing was closed at 6:28 p.m.</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Council Member Fitzsimmons</w:t>
      </w:r>
      <w:r w:rsidR="00407DAB">
        <w:rPr>
          <w:rFonts w:ascii="Century Gothic" w:eastAsia="Century Gothic" w:hAnsi="Century Gothic" w:cs="Century Gothic"/>
          <w:sz w:val="22"/>
          <w:szCs w:val="22"/>
        </w:rPr>
        <w:t xml:space="preserve"> moved, s</w:t>
      </w:r>
      <w:r>
        <w:rPr>
          <w:rFonts w:ascii="Century Gothic" w:eastAsia="Century Gothic" w:hAnsi="Century Gothic" w:cs="Century Gothic"/>
          <w:sz w:val="22"/>
          <w:szCs w:val="22"/>
        </w:rPr>
        <w:t>econded by Council Member Zasada</w:t>
      </w:r>
      <w:r w:rsidR="000F7818">
        <w:rPr>
          <w:rFonts w:ascii="Century Gothic" w:eastAsia="Century Gothic" w:hAnsi="Century Gothic" w:cs="Century Gothic"/>
          <w:sz w:val="22"/>
          <w:szCs w:val="22"/>
        </w:rPr>
        <w:t>, to adopt the ordinance as presented and publish with reference to title only</w:t>
      </w:r>
      <w:r>
        <w:rPr>
          <w:rFonts w:ascii="Century Gothic" w:eastAsia="Century Gothic" w:hAnsi="Century Gothic" w:cs="Century Gothic"/>
          <w:sz w:val="22"/>
          <w:szCs w:val="22"/>
        </w:rPr>
        <w:t>.</w:t>
      </w:r>
      <w:r w:rsidR="00407DAB">
        <w:rPr>
          <w:rFonts w:ascii="Century Gothic" w:eastAsia="Century Gothic" w:hAnsi="Century Gothic" w:cs="Century Gothic"/>
          <w:sz w:val="22"/>
          <w:szCs w:val="22"/>
        </w:rPr>
        <w:br/>
        <w:t>The motion carried 6-0.</w:t>
      </w:r>
      <w:r w:rsidR="002B7522">
        <w:rPr>
          <w:rFonts w:ascii="Century Gothic" w:eastAsia="Century Gothic" w:hAnsi="Century Gothic" w:cs="Century Gothic"/>
          <w:sz w:val="22"/>
          <w:szCs w:val="22"/>
        </w:rPr>
        <w:br/>
        <w:t>Excused: Council Member Payton.</w:t>
      </w:r>
    </w:p>
    <w:p w:rsidR="00417C9D" w:rsidRDefault="00417C9D" w:rsidP="00407DAB">
      <w:pPr>
        <w:spacing w:after="220"/>
        <w:rPr>
          <w:rFonts w:ascii="Century Gothic" w:eastAsia="Century Gothic" w:hAnsi="Century Gothic" w:cs="Century Gothic"/>
          <w:sz w:val="22"/>
          <w:szCs w:val="22"/>
        </w:rPr>
      </w:pPr>
      <w:r w:rsidRPr="00417C9D">
        <w:rPr>
          <w:rFonts w:ascii="Century Gothic" w:eastAsia="Century Gothic" w:hAnsi="Century Gothic" w:cs="Century Gothic"/>
          <w:sz w:val="22"/>
          <w:szCs w:val="22"/>
        </w:rPr>
        <w:t>Ordinance No. 1, 2021</w:t>
      </w:r>
      <w:r>
        <w:rPr>
          <w:rFonts w:ascii="Century Gothic" w:eastAsia="Century Gothic" w:hAnsi="Century Gothic" w:cs="Century Gothic"/>
          <w:sz w:val="22"/>
          <w:szCs w:val="22"/>
        </w:rPr>
        <w:t>,</w:t>
      </w:r>
      <w:r w:rsidRPr="00417C9D">
        <w:rPr>
          <w:rFonts w:ascii="Century Gothic" w:eastAsia="Century Gothic" w:hAnsi="Century Gothic" w:cs="Century Gothic"/>
          <w:i/>
          <w:sz w:val="22"/>
          <w:szCs w:val="22"/>
        </w:rPr>
        <w:t xml:space="preserve"> a</w:t>
      </w:r>
      <w:r w:rsidRPr="00417C9D">
        <w:rPr>
          <w:rFonts w:ascii="Century Gothic" w:eastAsia="Century Gothic" w:hAnsi="Century Gothic" w:cs="Century Gothic"/>
          <w:sz w:val="22"/>
          <w:szCs w:val="22"/>
        </w:rPr>
        <w:t xml:space="preserve">uthorizing the Mayor of the City of Greeley to execute an </w:t>
      </w:r>
      <w:r w:rsidRPr="00417C9D">
        <w:rPr>
          <w:rFonts w:ascii="Century Gothic" w:eastAsia="Century Gothic" w:hAnsi="Century Gothic" w:cs="Century Gothic"/>
          <w:sz w:val="22"/>
          <w:szCs w:val="22"/>
        </w:rPr>
        <w:t xml:space="preserve">Intergovernmental Agreement with Greeley-Evans </w:t>
      </w:r>
      <w:r w:rsidRPr="00417C9D">
        <w:rPr>
          <w:rFonts w:ascii="Century Gothic" w:eastAsia="Century Gothic" w:hAnsi="Century Gothic" w:cs="Century Gothic"/>
          <w:sz w:val="22"/>
          <w:szCs w:val="22"/>
        </w:rPr>
        <w:t xml:space="preserve">School </w:t>
      </w:r>
      <w:r w:rsidRPr="00417C9D">
        <w:rPr>
          <w:rFonts w:ascii="Century Gothic" w:eastAsia="Century Gothic" w:hAnsi="Century Gothic" w:cs="Century Gothic"/>
          <w:sz w:val="22"/>
          <w:szCs w:val="22"/>
        </w:rPr>
        <w:t xml:space="preserve">District 6 regarding </w:t>
      </w:r>
      <w:r w:rsidRPr="00417C9D">
        <w:rPr>
          <w:rFonts w:ascii="Century Gothic" w:eastAsia="Century Gothic" w:hAnsi="Century Gothic" w:cs="Century Gothic"/>
          <w:sz w:val="22"/>
          <w:szCs w:val="22"/>
        </w:rPr>
        <w:t xml:space="preserve">relocation of a portion of Boomerang Links Golf Course, reconfiguration of non-potable irrigation facilities, and land </w:t>
      </w:r>
      <w:r w:rsidRPr="00417C9D">
        <w:rPr>
          <w:rFonts w:ascii="Century Gothic" w:eastAsia="Century Gothic" w:hAnsi="Century Gothic" w:cs="Century Gothic"/>
          <w:sz w:val="22"/>
          <w:szCs w:val="22"/>
        </w:rPr>
        <w:t>exchange</w:t>
      </w:r>
      <w:r>
        <w:rPr>
          <w:rFonts w:ascii="Century Gothic" w:eastAsia="Century Gothic" w:hAnsi="Century Gothic" w:cs="Century Gothic"/>
          <w:sz w:val="22"/>
          <w:szCs w:val="22"/>
        </w:rPr>
        <w:t>,</w:t>
      </w:r>
      <w:r w:rsidRPr="00417C9D">
        <w:rPr>
          <w:rFonts w:ascii="Century Gothic" w:eastAsia="Century Gothic" w:hAnsi="Century Gothic" w:cs="Century Gothic"/>
          <w:sz w:val="22"/>
          <w:szCs w:val="22"/>
        </w:rPr>
        <w:t xml:space="preserve"> </w:t>
      </w:r>
      <w:r w:rsidRPr="00417C9D">
        <w:rPr>
          <w:rFonts w:ascii="Century Gothic" w:eastAsia="Century Gothic" w:hAnsi="Century Gothic" w:cs="Century Gothic"/>
          <w:sz w:val="22"/>
          <w:szCs w:val="22"/>
        </w:rPr>
        <w:t>was adopted</w:t>
      </w:r>
    </w:p>
    <w:p w:rsidR="006C763B" w:rsidRPr="00407DAB" w:rsidRDefault="000F7818">
      <w:pPr>
        <w:spacing w:after="220"/>
        <w:ind w:left="720" w:hanging="72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17</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COVID-19 Update</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Dan Frazen, Emergency Manager, presented an updated Situation Report relating to COVID-19.</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Anissa Hollingshead, City Clerk, provided an update on the City's application to the state to implement a variance program, A Safe Place to Be 5 Star</w:t>
      </w:r>
      <w:r w:rsidR="002B7522">
        <w:rPr>
          <w:rFonts w:ascii="Century Gothic" w:eastAsia="Century Gothic" w:hAnsi="Century Gothic" w:cs="Century Gothic"/>
          <w:sz w:val="22"/>
          <w:szCs w:val="22"/>
        </w:rPr>
        <w:t xml:space="preserve"> Certification</w:t>
      </w:r>
      <w:r>
        <w:rPr>
          <w:rFonts w:ascii="Century Gothic" w:eastAsia="Century Gothic" w:hAnsi="Century Gothic" w:cs="Century Gothic"/>
          <w:sz w:val="22"/>
          <w:szCs w:val="22"/>
        </w:rPr>
        <w:t xml:space="preserve"> Program.</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Council Member Clark noted his </w:t>
      </w:r>
      <w:r w:rsidR="00407DAB">
        <w:rPr>
          <w:rFonts w:ascii="Century Gothic" w:eastAsia="Century Gothic" w:hAnsi="Century Gothic" w:cs="Century Gothic"/>
          <w:sz w:val="22"/>
          <w:szCs w:val="22"/>
        </w:rPr>
        <w:t>desire to see City</w:t>
      </w:r>
      <w:r>
        <w:rPr>
          <w:rFonts w:ascii="Century Gothic" w:eastAsia="Century Gothic" w:hAnsi="Century Gothic" w:cs="Century Gothic"/>
          <w:sz w:val="22"/>
          <w:szCs w:val="22"/>
        </w:rPr>
        <w:t xml:space="preserve"> recreation facilities and </w:t>
      </w:r>
      <w:r w:rsidR="00407DAB">
        <w:rPr>
          <w:rFonts w:ascii="Century Gothic" w:eastAsia="Century Gothic" w:hAnsi="Century Gothic" w:cs="Century Gothic"/>
          <w:sz w:val="22"/>
          <w:szCs w:val="22"/>
        </w:rPr>
        <w:t xml:space="preserve">gyms </w:t>
      </w:r>
      <w:r>
        <w:rPr>
          <w:rFonts w:ascii="Century Gothic" w:eastAsia="Century Gothic" w:hAnsi="Century Gothic" w:cs="Century Gothic"/>
          <w:sz w:val="22"/>
          <w:szCs w:val="22"/>
        </w:rPr>
        <w:t>increase their capacity</w:t>
      </w:r>
      <w:r w:rsidR="00407DAB">
        <w:rPr>
          <w:rFonts w:ascii="Century Gothic" w:eastAsia="Century Gothic" w:hAnsi="Century Gothic" w:cs="Century Gothic"/>
          <w:sz w:val="22"/>
          <w:szCs w:val="22"/>
        </w:rPr>
        <w:t xml:space="preserve"> and hours</w:t>
      </w:r>
      <w:r>
        <w:rPr>
          <w:rFonts w:ascii="Century Gothic" w:eastAsia="Century Gothic" w:hAnsi="Century Gothic" w:cs="Century Gothic"/>
          <w:sz w:val="22"/>
          <w:szCs w:val="22"/>
        </w:rPr>
        <w:t>. City Manager Roy Otto responded and noted the Cit</w:t>
      </w:r>
      <w:r w:rsidR="000F7818">
        <w:rPr>
          <w:rFonts w:ascii="Century Gothic" w:eastAsia="Century Gothic" w:hAnsi="Century Gothic" w:cs="Century Gothic"/>
          <w:sz w:val="22"/>
          <w:szCs w:val="22"/>
        </w:rPr>
        <w:t>y team would be meeting the next day</w:t>
      </w:r>
      <w:r>
        <w:rPr>
          <w:rFonts w:ascii="Century Gothic" w:eastAsia="Century Gothic" w:hAnsi="Century Gothic" w:cs="Century Gothic"/>
          <w:sz w:val="22"/>
          <w:szCs w:val="22"/>
        </w:rPr>
        <w:t xml:space="preserve"> to review operational guidance for City facilities.</w:t>
      </w:r>
    </w:p>
    <w:p w:rsidR="006C763B" w:rsidRPr="00407DAB" w:rsidRDefault="000F7818">
      <w:pPr>
        <w:spacing w:after="220"/>
        <w:ind w:left="720" w:hanging="720"/>
        <w:rPr>
          <w:rFonts w:ascii="Century Gothic" w:eastAsia="Century Gothic" w:hAnsi="Century Gothic" w:cs="Century Gothic"/>
          <w:b/>
          <w:sz w:val="22"/>
          <w:szCs w:val="22"/>
        </w:rPr>
      </w:pPr>
      <w:r>
        <w:rPr>
          <w:rFonts w:ascii="Century Gothic" w:eastAsia="Century Gothic" w:hAnsi="Century Gothic" w:cs="Century Gothic"/>
          <w:b/>
          <w:sz w:val="22"/>
          <w:szCs w:val="22"/>
        </w:rPr>
        <w:t>18</w:t>
      </w:r>
      <w:r w:rsidR="001456D2" w:rsidRPr="00407DAB">
        <w:rPr>
          <w:rFonts w:ascii="Century Gothic" w:eastAsia="Century Gothic" w:hAnsi="Century Gothic" w:cs="Century Gothic"/>
          <w:b/>
          <w:sz w:val="22"/>
          <w:szCs w:val="22"/>
        </w:rPr>
        <w:t>.</w:t>
      </w:r>
      <w:r w:rsidR="001456D2" w:rsidRPr="00407DAB">
        <w:rPr>
          <w:rFonts w:ascii="Calibri" w:eastAsia="Calibri" w:hAnsi="Calibri" w:cs="Calibri"/>
          <w:b/>
          <w:sz w:val="22"/>
          <w:szCs w:val="22"/>
        </w:rPr>
        <w:tab/>
      </w:r>
      <w:r w:rsidR="001456D2" w:rsidRPr="00407DAB">
        <w:rPr>
          <w:rFonts w:ascii="Century Gothic" w:eastAsia="Century Gothic" w:hAnsi="Century Gothic" w:cs="Century Gothic"/>
          <w:b/>
          <w:sz w:val="22"/>
          <w:szCs w:val="22"/>
        </w:rPr>
        <w:t>Scheduling of Meetings, Other Events</w:t>
      </w:r>
    </w:p>
    <w:p w:rsidR="006C763B" w:rsidRDefault="001456D2" w:rsidP="00407DAB">
      <w:pPr>
        <w:spacing w:after="220"/>
        <w:rPr>
          <w:rFonts w:ascii="Century Gothic" w:eastAsia="Century Gothic" w:hAnsi="Century Gothic" w:cs="Century Gothic"/>
          <w:sz w:val="22"/>
          <w:szCs w:val="22"/>
        </w:rPr>
      </w:pPr>
      <w:r>
        <w:rPr>
          <w:rFonts w:ascii="Century Gothic" w:eastAsia="Century Gothic" w:hAnsi="Century Gothic" w:cs="Century Gothic"/>
          <w:sz w:val="22"/>
          <w:szCs w:val="22"/>
        </w:rPr>
        <w:t>City Manager Otto noted there were no changes.</w:t>
      </w:r>
    </w:p>
    <w:p w:rsidR="006C763B" w:rsidRPr="00407DAB" w:rsidRDefault="001456D2">
      <w:pPr>
        <w:spacing w:after="160" w:line="259" w:lineRule="auto"/>
        <w:ind w:left="720" w:hanging="720"/>
        <w:jc w:val="both"/>
        <w:rPr>
          <w:rFonts w:ascii="Century Gothic" w:eastAsia="Century Gothic" w:hAnsi="Century Gothic" w:cs="Century Gothic"/>
          <w:b/>
          <w:sz w:val="22"/>
          <w:szCs w:val="22"/>
        </w:rPr>
      </w:pPr>
      <w:r w:rsidRPr="00407DAB">
        <w:rPr>
          <w:rFonts w:ascii="Century Gothic" w:eastAsia="Century Gothic" w:hAnsi="Century Gothic" w:cs="Century Gothic"/>
          <w:b/>
          <w:sz w:val="22"/>
          <w:szCs w:val="22"/>
        </w:rPr>
        <w:lastRenderedPageBreak/>
        <w:t>1</w:t>
      </w:r>
      <w:r w:rsidR="000F7818">
        <w:rPr>
          <w:rFonts w:ascii="Century Gothic" w:eastAsia="Century Gothic" w:hAnsi="Century Gothic" w:cs="Century Gothic"/>
          <w:b/>
          <w:sz w:val="22"/>
          <w:szCs w:val="22"/>
        </w:rPr>
        <w:t>9</w:t>
      </w:r>
      <w:r w:rsidRPr="00407DAB">
        <w:rPr>
          <w:rFonts w:ascii="Century Gothic" w:eastAsia="Century Gothic" w:hAnsi="Century Gothic" w:cs="Century Gothic"/>
          <w:b/>
          <w:sz w:val="22"/>
          <w:szCs w:val="22"/>
        </w:rPr>
        <w:t>.</w:t>
      </w:r>
      <w:r w:rsidRPr="00407DAB">
        <w:rPr>
          <w:rFonts w:ascii="Calibri" w:eastAsia="Calibri" w:hAnsi="Calibri" w:cs="Calibri"/>
          <w:b/>
          <w:sz w:val="22"/>
          <w:szCs w:val="22"/>
        </w:rPr>
        <w:tab/>
      </w:r>
      <w:r w:rsidRPr="00407DAB">
        <w:rPr>
          <w:rFonts w:ascii="Century Gothic" w:eastAsia="Century Gothic" w:hAnsi="Century Gothic" w:cs="Century Gothic"/>
          <w:b/>
          <w:sz w:val="22"/>
          <w:szCs w:val="22"/>
        </w:rPr>
        <w:t>Consideration of a motion authorizing the City Attorney to prepare any required resolutions, agreements, and ordinances to reflect action taken by the City Council at this meeting and at any previous meetings, and authorizing the Mayor and City Clerk to sign all such resolutions, agreements and ordinances</w:t>
      </w:r>
    </w:p>
    <w:p w:rsidR="006C763B" w:rsidRDefault="001456D2" w:rsidP="00407DAB">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Council Member Clark</w:t>
      </w:r>
      <w:r w:rsidR="00417C9D">
        <w:rPr>
          <w:rFonts w:ascii="Century Gothic" w:eastAsia="Century Gothic" w:hAnsi="Century Gothic" w:cs="Century Gothic"/>
          <w:sz w:val="22"/>
          <w:szCs w:val="22"/>
        </w:rPr>
        <w:t xml:space="preserve"> moved, s</w:t>
      </w:r>
      <w:r>
        <w:rPr>
          <w:rFonts w:ascii="Century Gothic" w:eastAsia="Century Gothic" w:hAnsi="Century Gothic" w:cs="Century Gothic"/>
          <w:sz w:val="22"/>
          <w:szCs w:val="22"/>
        </w:rPr>
        <w:t>econded by Council Member Fitzsimmons</w:t>
      </w:r>
      <w:r w:rsidR="00417C9D">
        <w:rPr>
          <w:rFonts w:ascii="Century Gothic" w:eastAsia="Century Gothic" w:hAnsi="Century Gothic" w:cs="Century Gothic"/>
          <w:sz w:val="22"/>
          <w:szCs w:val="22"/>
        </w:rPr>
        <w:t>, to approve the above authorizations</w:t>
      </w:r>
      <w:r>
        <w:rPr>
          <w:rFonts w:ascii="Century Gothic" w:eastAsia="Century Gothic" w:hAnsi="Century Gothic" w:cs="Century Gothic"/>
          <w:sz w:val="22"/>
          <w:szCs w:val="22"/>
        </w:rPr>
        <w:t>.</w:t>
      </w:r>
      <w:r>
        <w:rPr>
          <w:rFonts w:ascii="Century Gothic" w:eastAsia="Century Gothic" w:hAnsi="Century Gothic" w:cs="Century Gothic"/>
          <w:sz w:val="22"/>
          <w:szCs w:val="22"/>
        </w:rPr>
        <w:br/>
      </w:r>
      <w:r w:rsidR="00407DAB">
        <w:rPr>
          <w:rFonts w:ascii="Century Gothic" w:eastAsia="Century Gothic" w:hAnsi="Century Gothic" w:cs="Century Gothic"/>
          <w:sz w:val="22"/>
          <w:szCs w:val="22"/>
        </w:rPr>
        <w:t>The motion carried 6-0.</w:t>
      </w:r>
      <w:r w:rsidR="002B7522">
        <w:rPr>
          <w:rFonts w:ascii="Century Gothic" w:eastAsia="Century Gothic" w:hAnsi="Century Gothic" w:cs="Century Gothic"/>
          <w:sz w:val="22"/>
          <w:szCs w:val="22"/>
        </w:rPr>
        <w:br/>
        <w:t>Excused: Council Member Payton.</w:t>
      </w:r>
    </w:p>
    <w:p w:rsidR="006C763B" w:rsidRPr="00407DAB" w:rsidRDefault="001456D2">
      <w:pPr>
        <w:spacing w:after="160" w:line="259" w:lineRule="auto"/>
        <w:ind w:left="720" w:hanging="720"/>
        <w:rPr>
          <w:rFonts w:ascii="Century Gothic" w:eastAsia="Century Gothic" w:hAnsi="Century Gothic" w:cs="Century Gothic"/>
          <w:b/>
          <w:sz w:val="22"/>
          <w:szCs w:val="22"/>
        </w:rPr>
      </w:pPr>
      <w:r w:rsidRPr="00407DAB">
        <w:rPr>
          <w:rFonts w:ascii="Century Gothic" w:eastAsia="Century Gothic" w:hAnsi="Century Gothic" w:cs="Century Gothic"/>
          <w:b/>
          <w:sz w:val="22"/>
          <w:szCs w:val="22"/>
        </w:rPr>
        <w:t>2</w:t>
      </w:r>
      <w:r w:rsidR="000F7818">
        <w:rPr>
          <w:rFonts w:ascii="Century Gothic" w:eastAsia="Century Gothic" w:hAnsi="Century Gothic" w:cs="Century Gothic"/>
          <w:b/>
          <w:sz w:val="22"/>
          <w:szCs w:val="22"/>
        </w:rPr>
        <w:t>0</w:t>
      </w:r>
      <w:r w:rsidRPr="00407DAB">
        <w:rPr>
          <w:rFonts w:ascii="Century Gothic" w:eastAsia="Century Gothic" w:hAnsi="Century Gothic" w:cs="Century Gothic"/>
          <w:b/>
          <w:sz w:val="22"/>
          <w:szCs w:val="22"/>
        </w:rPr>
        <w:t>.</w:t>
      </w:r>
      <w:r w:rsidRPr="00407DAB">
        <w:rPr>
          <w:rFonts w:ascii="Calibri" w:eastAsia="Calibri" w:hAnsi="Calibri" w:cs="Calibri"/>
          <w:b/>
          <w:sz w:val="22"/>
          <w:szCs w:val="22"/>
        </w:rPr>
        <w:tab/>
      </w:r>
      <w:r w:rsidRPr="00407DAB">
        <w:rPr>
          <w:rFonts w:ascii="Century Gothic" w:eastAsia="Century Gothic" w:hAnsi="Century Gothic" w:cs="Century Gothic"/>
          <w:b/>
          <w:sz w:val="22"/>
          <w:szCs w:val="22"/>
        </w:rPr>
        <w:t>Adjournment</w:t>
      </w:r>
    </w:p>
    <w:p w:rsidR="006C763B" w:rsidRDefault="001456D2" w:rsidP="00407DAB">
      <w:pPr>
        <w:spacing w:after="160" w:line="259" w:lineRule="auto"/>
        <w:rPr>
          <w:rFonts w:ascii="Century Gothic" w:eastAsia="Century Gothic" w:hAnsi="Century Gothic" w:cs="Century Gothic"/>
          <w:sz w:val="22"/>
          <w:szCs w:val="22"/>
        </w:rPr>
      </w:pPr>
      <w:r>
        <w:rPr>
          <w:rFonts w:ascii="Century Gothic" w:eastAsia="Century Gothic" w:hAnsi="Century Gothic" w:cs="Century Gothic"/>
          <w:sz w:val="22"/>
          <w:szCs w:val="22"/>
        </w:rPr>
        <w:t>There being no further business before the Council, the meeting was adjourned at 6:44 p.m.</w:t>
      </w:r>
      <w:bookmarkEnd w:id="2"/>
    </w:p>
    <w:p w:rsidR="006C763B" w:rsidRDefault="006C763B">
      <w:pPr>
        <w:jc w:val="both"/>
        <w:rPr>
          <w:rFonts w:ascii="Century Gothic" w:eastAsia="Century Gothic" w:hAnsi="Century Gothic"/>
        </w:rPr>
      </w:pPr>
    </w:p>
    <w:p w:rsidR="006C763B" w:rsidRDefault="006C763B">
      <w:pPr>
        <w:jc w:val="both"/>
        <w:rPr>
          <w:rFonts w:ascii="Century Gothic" w:eastAsia="Century Gothic" w:hAnsi="Century Gothic"/>
        </w:rPr>
      </w:pPr>
    </w:p>
    <w:p w:rsidR="006C763B" w:rsidRDefault="001456D2">
      <w:pPr>
        <w:ind w:left="5040"/>
        <w:jc w:val="both"/>
        <w:rPr>
          <w:rFonts w:ascii="Century Gothic" w:eastAsia="Century Gothic" w:hAnsi="Century Gothic"/>
        </w:rPr>
      </w:pPr>
      <w:r>
        <w:rPr>
          <w:rFonts w:ascii="Century Gothic" w:eastAsia="Century Gothic" w:hAnsi="Century Gothic"/>
        </w:rPr>
        <w:t>___________________________________</w:t>
      </w:r>
    </w:p>
    <w:p w:rsidR="006C763B" w:rsidRDefault="001456D2">
      <w:pPr>
        <w:ind w:left="5040"/>
        <w:jc w:val="both"/>
        <w:rPr>
          <w:rFonts w:ascii="Century Gothic" w:eastAsia="Century Gothic" w:hAnsi="Century Gothic"/>
        </w:rPr>
      </w:pPr>
      <w:r>
        <w:rPr>
          <w:rFonts w:ascii="Century Gothic" w:eastAsia="Century Gothic" w:hAnsi="Century Gothic"/>
        </w:rPr>
        <w:t>John Gates, Mayor</w:t>
      </w:r>
    </w:p>
    <w:p w:rsidR="006C763B" w:rsidRDefault="006C763B">
      <w:pPr>
        <w:jc w:val="both"/>
        <w:rPr>
          <w:rFonts w:ascii="Century Gothic" w:eastAsia="Century Gothic" w:hAnsi="Century Gothic"/>
        </w:rPr>
      </w:pPr>
    </w:p>
    <w:p w:rsidR="006C763B" w:rsidRDefault="001456D2">
      <w:pPr>
        <w:jc w:val="both"/>
        <w:rPr>
          <w:rFonts w:ascii="Century Gothic" w:eastAsia="Century Gothic" w:hAnsi="Century Gothic"/>
        </w:rPr>
      </w:pPr>
      <w:r>
        <w:rPr>
          <w:rFonts w:ascii="Century Gothic" w:eastAsia="Century Gothic" w:hAnsi="Century Gothic"/>
        </w:rPr>
        <w:t>___________________________________</w:t>
      </w:r>
    </w:p>
    <w:p w:rsidR="006C763B" w:rsidRDefault="00407DAB">
      <w:pPr>
        <w:jc w:val="both"/>
        <w:rPr>
          <w:rFonts w:ascii="Century Gothic" w:eastAsia="Century Gothic" w:hAnsi="Century Gothic"/>
        </w:rPr>
      </w:pPr>
      <w:r w:rsidRPr="00407DAB">
        <w:rPr>
          <w:rFonts w:ascii="Century Gothic" w:eastAsia="Century Gothic" w:hAnsi="Century Gothic"/>
        </w:rPr>
        <w:t xml:space="preserve">Anissa N. Hollingshead, </w:t>
      </w:r>
      <w:r w:rsidR="001456D2" w:rsidRPr="00407DAB">
        <w:rPr>
          <w:rFonts w:ascii="Century Gothic" w:eastAsia="Century Gothic" w:hAnsi="Century Gothic"/>
        </w:rPr>
        <w:t>City Clerk</w:t>
      </w:r>
    </w:p>
    <w:sectPr w:rsidR="006C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BT">
    <w:altName w:val="Courier New"/>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7CC620F0"/>
    <w:lvl w:ilvl="0">
      <w:start w:val="1"/>
      <w:numFmt w:val="decimal"/>
      <w:pStyle w:val="Level1"/>
      <w:lvlText w:val="%1."/>
      <w:lvlJc w:val="left"/>
      <w:pPr>
        <w:tabs>
          <w:tab w:val="num" w:pos="720"/>
        </w:tabs>
        <w:ind w:left="720" w:hanging="720"/>
      </w:pPr>
      <w:rPr>
        <w:rFonts w:ascii="Goudy Old Style BT" w:eastAsia="Goudy Old Style BT" w:hAnsi="Goudy Old Style BT"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num>
  <w:num w:numId="2">
    <w:abstractNumId w:val="0"/>
    <w:lvlOverride w:ilvl="0">
      <w:startOverride w:val="26"/>
      <w:lvl w:ilvl="0">
        <w:start w:val="2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3B"/>
    <w:rsid w:val="000C06A9"/>
    <w:rsid w:val="000F7818"/>
    <w:rsid w:val="001456D2"/>
    <w:rsid w:val="002B7522"/>
    <w:rsid w:val="003A1F65"/>
    <w:rsid w:val="00407DAB"/>
    <w:rsid w:val="00417C9D"/>
    <w:rsid w:val="005E7C92"/>
    <w:rsid w:val="006C763B"/>
    <w:rsid w:val="00780FDD"/>
    <w:rsid w:val="008B2869"/>
    <w:rsid w:val="009E350B"/>
    <w:rsid w:val="00C9162B"/>
    <w:rsid w:val="00D5563C"/>
    <w:rsid w:val="00D62E6B"/>
    <w:rsid w:val="00F4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B0E"/>
  <w15:docId w15:val="{401DA688-444A-4658-9DC7-ACDD70B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GoudyOlSt BT" w:eastAsia="Times New Roman" w:hAnsi="GoudyOlSt B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pPr>
      <w:widowControl w:val="0"/>
      <w:numPr>
        <w:numId w:val="2"/>
      </w:numPr>
      <w:tabs>
        <w:tab w:val="num" w:pos="360"/>
      </w:tabs>
      <w:autoSpaceDE w:val="0"/>
      <w:autoSpaceDN w:val="0"/>
      <w:adjustRightInd w:val="0"/>
      <w:ind w:left="720" w:hanging="720"/>
      <w:outlineLvl w:val="0"/>
    </w:pPr>
    <w:rPr>
      <w:sz w:val="20"/>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rPr>
      <w:rFonts w:ascii="GoudyOlSt BT" w:eastAsia="Times New Roman" w:hAnsi="GoudyOlSt BT" w:cs="Times New Roman"/>
      <w:sz w:val="24"/>
      <w:szCs w:val="24"/>
    </w:rPr>
  </w:style>
  <w:style w:type="character" w:customStyle="1" w:styleId="searchhighlight1">
    <w:name w:val="searchhighlight1"/>
    <w:basedOn w:val="DefaultParagraphFont"/>
    <w:rPr>
      <w:b/>
      <w:bCs/>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Reference1">
    <w:name w:val="Comment Reference1"/>
    <w:basedOn w:val="DefaultParagraphFont"/>
    <w:uiPriority w:val="99"/>
    <w:semiHidden/>
    <w:unhideWhenUsed/>
    <w:rPr>
      <w:sz w:val="16"/>
      <w:szCs w:val="16"/>
    </w:rPr>
  </w:style>
  <w:style w:type="paragraph" w:customStyle="1" w:styleId="CommentText1">
    <w:name w:val="Comment Text1"/>
    <w:basedOn w:val="Normal"/>
    <w:link w:val="CommentTextChar"/>
    <w:uiPriority w:val="99"/>
    <w:semiHidden/>
    <w:unhideWhenUsed/>
    <w:rPr>
      <w:sz w:val="20"/>
      <w:szCs w:val="20"/>
    </w:rPr>
  </w:style>
  <w:style w:type="character" w:customStyle="1" w:styleId="CommentTextChar">
    <w:name w:val="Comment Text Char"/>
    <w:basedOn w:val="DefaultParagraphFont"/>
    <w:link w:val="CommentText1"/>
    <w:uiPriority w:val="99"/>
    <w:semiHidden/>
    <w:rPr>
      <w:rFonts w:ascii="GoudyOlSt BT" w:eastAsia="Times New Roman" w:hAnsi="GoudyOlSt BT" w:cs="Times New Roman"/>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GoudyOlSt BT" w:eastAsia="Times New Roman" w:hAnsi="GoudyOlSt BT" w:cs="Times New Roman"/>
      <w:b/>
      <w:bCs/>
      <w:sz w:val="20"/>
      <w:szCs w:val="20"/>
    </w:rPr>
  </w:style>
  <w:style w:type="paragraph" w:styleId="BalloonText">
    <w:name w:val="Balloon Text"/>
    <w:basedOn w:val="Normal"/>
    <w:link w:val="BalloonTextChar"/>
    <w:uiPriority w:val="99"/>
    <w:semiHidden/>
    <w:unhideWhenUsed/>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oudyOlSt BT" w:eastAsia="Times New Roman" w:hAnsi="GoudyOlSt BT"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oudyOlSt BT" w:eastAsia="Times New Roman" w:hAnsi="GoudyOlSt B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E71A-21F7-4070-BFE1-72D7578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Council Proceedings of January 5, 2021</vt:lpstr>
    </vt:vector>
  </TitlesOfParts>
  <Company>City of Greeley</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Proceedings of January 5, 2021</dc:title>
  <dc:subject/>
  <dc:creator>COG</dc:creator>
  <cp:keywords/>
  <dc:description/>
  <cp:lastModifiedBy>Anissa Hollingshead</cp:lastModifiedBy>
  <cp:revision>2</cp:revision>
  <cp:lastPrinted>2017-11-18T01:00:00Z</cp:lastPrinted>
  <dcterms:created xsi:type="dcterms:W3CDTF">2021-01-13T17:10:00Z</dcterms:created>
  <dcterms:modified xsi:type="dcterms:W3CDTF">2021-01-13T17:10:00Z</dcterms:modified>
</cp:coreProperties>
</file>